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EC3" w:rsidRPr="00B11594" w:rsidRDefault="003B5EC3" w:rsidP="003B5EC3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pt-BR"/>
        </w:rPr>
      </w:pPr>
      <w:r w:rsidRPr="00B11594">
        <w:rPr>
          <w:rFonts w:eastAsia="Times New Roman" w:cstheme="minorHAnsi"/>
          <w:b/>
          <w:bCs/>
          <w:kern w:val="36"/>
          <w:sz w:val="48"/>
          <w:szCs w:val="48"/>
          <w:lang w:eastAsia="pt-BR"/>
        </w:rPr>
        <w:t>Como passar confiança e perder a timidez em 5 passos</w:t>
      </w:r>
    </w:p>
    <w:p w:rsidR="003B5EC3" w:rsidRPr="00B11594" w:rsidRDefault="003B5EC3" w:rsidP="003B5EC3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pt-BR"/>
        </w:rPr>
      </w:pPr>
      <w:r w:rsidRPr="00B11594">
        <w:rPr>
          <w:rFonts w:eastAsia="Times New Roman" w:cstheme="minorHAnsi"/>
          <w:b/>
          <w:bCs/>
          <w:sz w:val="36"/>
          <w:szCs w:val="36"/>
          <w:lang w:eastAsia="pt-BR"/>
        </w:rPr>
        <w:t>As melhores dicas cientificamente comprovadas para acabar de vez com a insegurança em público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bookmarkStart w:id="0" w:name="_GoBack"/>
      <w:bookmarkEnd w:id="0"/>
      <w:r w:rsidRPr="00B11594">
        <w:rPr>
          <w:rFonts w:eastAsia="Times New Roman" w:cstheme="minorHAnsi"/>
          <w:sz w:val="24"/>
          <w:szCs w:val="24"/>
          <w:lang w:eastAsia="pt-BR"/>
        </w:rPr>
        <w:t xml:space="preserve">Seja no trabalho, entre os amigos ou nos relacionamentos, é de consenso geral que a </w:t>
      </w:r>
      <w:r w:rsidRPr="00B11594">
        <w:rPr>
          <w:rFonts w:eastAsia="Times New Roman" w:cstheme="minorHAnsi"/>
          <w:b/>
          <w:bCs/>
          <w:sz w:val="24"/>
          <w:szCs w:val="24"/>
          <w:lang w:eastAsia="pt-BR"/>
        </w:rPr>
        <w:t>autoconfiança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 nos permite sociabilizar com as outras pessoas, nos permitindo construir laços afetivos.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Além de tornarem a vida mais leve, esses laços são indispensáveis até mesmo para o sucesso financeiro, uma vez que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boas relações podem ser tão importantes no mundo corporativo quanto a competência profissional.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No entanto, </w:t>
      </w:r>
      <w:r w:rsidRPr="00B11594">
        <w:rPr>
          <w:rFonts w:eastAsia="Times New Roman" w:cstheme="minorHAnsi"/>
          <w:b/>
          <w:bCs/>
          <w:sz w:val="24"/>
          <w:szCs w:val="24"/>
          <w:lang w:eastAsia="pt-BR"/>
        </w:rPr>
        <w:t>para os tímidos e inseguros, nos quais essa confiança se faz ausente, a história é outra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Sempre que o assunto é iniciar uma conversa ou se posicionar com firmeza, esses indivíduos são grandes vítimas de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medo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ansiedade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 e até mesmo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fobia social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Se você faz parte desse grupo, a boa notícia é que, ao contrário do que prega o senso comum, </w:t>
      </w:r>
      <w:r w:rsidRPr="00B11594">
        <w:rPr>
          <w:rFonts w:eastAsia="Times New Roman" w:cstheme="minorHAnsi"/>
          <w:b/>
          <w:bCs/>
          <w:sz w:val="24"/>
          <w:szCs w:val="24"/>
          <w:lang w:eastAsia="pt-BR"/>
        </w:rPr>
        <w:t>a habilidade de sociabilizar com autoconfiança é uma característica que pode – e deve – ser aprendida com o tempo.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As dicas a seguir são respaldadas por pesquisas científicas consagradas pela psicologia e ajudarão você a combater, de uma vez por todas, essa insegurança:</w:t>
      </w:r>
    </w:p>
    <w:p w:rsidR="003B5EC3" w:rsidRPr="00B11594" w:rsidRDefault="003B5EC3" w:rsidP="00AF6E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Postura e gestos expansivos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lastRenderedPageBreak/>
        <w:t>A</w:t>
      </w:r>
      <w:r w:rsidRPr="00B11594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 postura ideal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 xml:space="preserve"> para transmitir segurança é, via de regra, mais relaxada. 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Uma postura muito rígida, por sua vez, é frequentemente associada pelas outras pessoas ao </w:t>
      </w:r>
      <w:r w:rsidRPr="00B11594">
        <w:rPr>
          <w:rFonts w:eastAsia="Times New Roman" w:cstheme="minorHAnsi"/>
          <w:bCs/>
          <w:sz w:val="24"/>
          <w:szCs w:val="24"/>
          <w:lang w:eastAsia="pt-BR"/>
        </w:rPr>
        <w:t>medo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Ao ficar de pé,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mantenha sempre o alinhamento entre os pés e os ombros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B11594">
        <w:rPr>
          <w:rFonts w:eastAsia="Times New Roman" w:cstheme="minorHAnsi"/>
          <w:bCs/>
          <w:sz w:val="24"/>
          <w:szCs w:val="24"/>
          <w:lang w:eastAsia="pt-BR"/>
        </w:rPr>
        <w:t>não deixando, em hipótese alguma, a cabeça baixa.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Isso porque, como indivíduos do reino animal, entendemos natural e automaticamente o abaixar da cabeça e a curvatura dos ombros como </w:t>
      </w:r>
      <w:hyperlink r:id="rId5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sinais de inferioridade.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O mesmo acontece com gestos como esconder as mãos nos bolsos e cruzar os braços, com a diferença de que são também interpretados como manifestação de nervosismo.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Em vez disso, mantenha seus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braços livres e relaxados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, permitindo-se fazer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gestos expansivos</w:t>
      </w:r>
      <w:r w:rsidRPr="00B11594">
        <w:rPr>
          <w:rFonts w:eastAsia="Times New Roman" w:cstheme="minorHAnsi"/>
          <w:sz w:val="24"/>
          <w:szCs w:val="24"/>
          <w:lang w:eastAsia="pt-BR"/>
        </w:rPr>
        <w:t>. Esses, sim, contribuem para expressar a ideia de plenitude e segurança, ao invés de medo e retração.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4D2FC037" wp14:editId="3878FEF7">
            <wp:extent cx="4467225" cy="2486025"/>
            <wp:effectExtent l="0" t="0" r="9525" b="9525"/>
            <wp:docPr id="1" name="Imagem 1" descr="COMPORTAMENTO: Como ser uma pessoa confiante - O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RTAMENTO: Como ser uma pessoa confiante - O VE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7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Sedução: 7 táticas infalíveis que te tornarão mais atraente!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8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O guia completo da linguagem corporal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9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Seja mais carismático em 5 passos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lastRenderedPageBreak/>
        <w:t> </w:t>
      </w:r>
    </w:p>
    <w:p w:rsidR="003B5EC3" w:rsidRPr="00B11594" w:rsidRDefault="003B5EC3" w:rsidP="003B5EC3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Meditação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Você acorda pela manhã com aquele friozinho insuportável no estômago: daqui a apenas algumas horas, haverá uma reunião de trabalho e te encarregaram de apresentar o novo projeto da empresa.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 </w:t>
      </w:r>
      <w:r w:rsidRPr="00B11594">
        <w:rPr>
          <w:rFonts w:eastAsia="Times New Roman" w:cstheme="minorHAnsi"/>
          <w:b/>
          <w:bCs/>
          <w:sz w:val="24"/>
          <w:szCs w:val="24"/>
          <w:lang w:eastAsia="pt-BR"/>
        </w:rPr>
        <w:t>meditação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 pode ser mais útil nesse caso do que você imagina!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3BEDCE61" wp14:editId="48D4A985">
            <wp:extent cx="3162300" cy="2438400"/>
            <wp:effectExtent l="0" t="0" r="0" b="0"/>
            <wp:docPr id="2" name="Imagem 2" descr="Meditação para iniciantes: 9 dicas simples para iniciar a pr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tação para iniciantes: 9 dicas simples para iniciar a prát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Deite-se ou sente-se confortavelmente. Inspire e expire de forma lenta e profunda.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Após cerca de 10 minutos, é muito provável que você se sinta bem mais calmo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Os </w:t>
      </w:r>
      <w:hyperlink r:id="rId11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benefícios da meditação</w:t>
        </w:r>
      </w:hyperlink>
      <w:r w:rsidRPr="00B11594">
        <w:rPr>
          <w:rFonts w:eastAsia="Times New Roman" w:cstheme="minorHAnsi"/>
          <w:sz w:val="24"/>
          <w:szCs w:val="24"/>
          <w:lang w:eastAsia="pt-BR"/>
        </w:rPr>
        <w:t xml:space="preserve"> no controle da ansiedade vêm sendo massivamente comprovados ao decorrer dos últimos anos, sendo essa uma prática cada vez mais recomendada por psiquiatras de todo o mundo.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Além de deixar o indivíduo mais calmo e, portanto, confiante, a meditação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evita o famoso “branco”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 nos momentos em que você tiver de iniciar uma conversa ou dar um parecer.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lastRenderedPageBreak/>
        <w:t>Se interessou, não é? Então não hesite em ler nossos artigos em que aprofundamos essa discussão: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12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Meditação: porque você precisa começar agora mesmo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13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O guia completo da meditação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14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Não, meditação não foi feito para pessoas "zen"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Pausas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 xml:space="preserve">Permita a si mesmo dar uma pausa para inspirar fundo </w:t>
      </w:r>
      <w:r w:rsidRPr="00B11594">
        <w:rPr>
          <w:rFonts w:eastAsia="Times New Roman" w:cstheme="minorHAnsi"/>
          <w:sz w:val="24"/>
          <w:szCs w:val="24"/>
          <w:lang w:eastAsia="pt-BR"/>
        </w:rPr>
        <w:t>sempre que tiver de começar um diálogo ou responder a uma indagação.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Pessoas com ansiedade social, na tentativa de evitar os famosos “</w:t>
      </w:r>
      <w:hyperlink r:id="rId15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silêncios constrangedores</w:t>
        </w:r>
      </w:hyperlink>
      <w:r w:rsidRPr="00B11594">
        <w:rPr>
          <w:rFonts w:eastAsia="Times New Roman" w:cstheme="minorHAnsi"/>
          <w:sz w:val="24"/>
          <w:szCs w:val="24"/>
          <w:lang w:eastAsia="pt-BR"/>
        </w:rPr>
        <w:t>”, acabam se forçando a responder seu interlocutor prontamente.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2D133542" wp14:editId="6D3856C5">
            <wp:extent cx="4000500" cy="1752600"/>
            <wp:effectExtent l="0" t="0" r="0" b="0"/>
            <wp:docPr id="3" name="Imagem 3" descr="A Dona do Pedaço': Abel exige que Britney devolva porquinha e provoca  discus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ona do Pedaço': Abel exige que Britney devolva porquinha e provoca  discussã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Ironicamente, isso acaba, na verdade, AUMENTANDO suas chances de desencadear novas situações constrangedoras!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O motivo é simples: você, na qualidade de ser humano, precisa de tempo – nem que seja uma fração de segundo - para pensar antes de falar.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Pule essa etapa, e poderá se arrepender do que foi dito.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lastRenderedPageBreak/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Junte-se a isso o fato de que essa simples pausa para inspirar longamente antes de responder estimula seu sistema nervoso parassimpático a diminuir os níveis de ansiedade, permitindo que você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pense com mais clareza antes de falar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54EEEC88" wp14:editId="78B79946">
            <wp:extent cx="4010025" cy="2152650"/>
            <wp:effectExtent l="0" t="0" r="9525" b="0"/>
            <wp:docPr id="4" name="Imagem 4" descr="Peaky Blinders: Curiosidades sobre a série de Thomas Shelby que os fãs  precisam saber - Online Sé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aky Blinders: Curiosidades sobre a série de Thomas Shelby que os fãs  precisam saber - Online Sér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Em outras palavras: um simples gesto como esse pode ser, na verdade, o grande divisor de águas entre uma resposta confiante e uma resposta desesperada.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 </w:t>
      </w:r>
    </w:p>
    <w:p w:rsidR="003B5EC3" w:rsidRPr="00B11594" w:rsidRDefault="003B5EC3" w:rsidP="003B5EC3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Controle emocional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Evite reações bruscas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 ao se deparar com situações desagradáveis. Essa dica infalível, muito usada por líderes políticos do mundo inteiro, é essencial para passar a mensagem de que o indivíduo está no controle das suas emoções.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6CF50927" wp14:editId="4CC3EA87">
            <wp:extent cx="3690676" cy="2457450"/>
            <wp:effectExtent l="0" t="0" r="5080" b="0"/>
            <wp:docPr id="5" name="Imagem 5" descr="FBI, CIA, comerciante e “Raul”: as teorias sobre a morte de Luther King | 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BI, CIA, comerciante e “Raul”: as teorias sobre a morte de Luther King |  VE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61" cy="24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Sim, a dica de inspirar profundamente antes de mais nada é, mais uma vez, cabível!</w:t>
      </w:r>
    </w:p>
    <w:p w:rsidR="003133B7" w:rsidRPr="00B11594" w:rsidRDefault="003133B7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133B7" w:rsidRPr="00B11594" w:rsidRDefault="003133B7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Mas cuidado</w:t>
      </w:r>
      <w:r w:rsidRPr="00B11594">
        <w:rPr>
          <w:rFonts w:eastAsia="Times New Roman" w:cstheme="minorHAnsi"/>
          <w:b/>
          <w:sz w:val="24"/>
          <w:szCs w:val="24"/>
          <w:lang w:eastAsia="pt-BR"/>
        </w:rPr>
        <w:t>: não estamo</w:t>
      </w:r>
      <w:r w:rsidR="00C51D45" w:rsidRPr="00B11594">
        <w:rPr>
          <w:rFonts w:eastAsia="Times New Roman" w:cstheme="minorHAnsi"/>
          <w:b/>
          <w:sz w:val="24"/>
          <w:szCs w:val="24"/>
          <w:lang w:eastAsia="pt-BR"/>
        </w:rPr>
        <w:t xml:space="preserve">s dizendo que você deve adotar </w:t>
      </w:r>
      <w:r w:rsidRPr="00B11594">
        <w:rPr>
          <w:rFonts w:eastAsia="Times New Roman" w:cstheme="minorHAnsi"/>
          <w:b/>
          <w:sz w:val="24"/>
          <w:szCs w:val="24"/>
          <w:lang w:eastAsia="pt-BR"/>
        </w:rPr>
        <w:t>um estilo de vida baseado na supressão de sentimentos</w:t>
      </w:r>
      <w:r w:rsidRPr="00B11594">
        <w:rPr>
          <w:rFonts w:eastAsia="Times New Roman" w:cstheme="minorHAnsi"/>
          <w:sz w:val="24"/>
          <w:szCs w:val="24"/>
          <w:lang w:eastAsia="pt-BR"/>
        </w:rPr>
        <w:t>. Afinal, segundo a maioria dos psicólogos, esse hábito pode ser péssimo para sua saúde mental!</w:t>
      </w:r>
    </w:p>
    <w:p w:rsidR="003133B7" w:rsidRPr="00B11594" w:rsidRDefault="003133B7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133B7" w:rsidRPr="00B11594" w:rsidRDefault="003133B7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 questão é que emoções grandes e repentinas (como medo e raiva intensa) devem,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de preferência</w:t>
      </w:r>
      <w:r w:rsidRPr="00B11594">
        <w:rPr>
          <w:rFonts w:eastAsia="Times New Roman" w:cstheme="minorHAnsi"/>
          <w:sz w:val="24"/>
          <w:szCs w:val="24"/>
          <w:lang w:eastAsia="pt-BR"/>
        </w:rPr>
        <w:t xml:space="preserve">, ser “colocadas para fora” quando você tiver </w:t>
      </w:r>
      <w:r w:rsidR="00C51D45" w:rsidRPr="00B11594">
        <w:rPr>
          <w:rFonts w:eastAsia="Times New Roman" w:cstheme="minorHAnsi"/>
          <w:sz w:val="24"/>
          <w:szCs w:val="24"/>
          <w:lang w:eastAsia="pt-BR"/>
        </w:rPr>
        <w:t xml:space="preserve">estiver sozinho e com </w:t>
      </w:r>
      <w:r w:rsidRPr="00B11594">
        <w:rPr>
          <w:rFonts w:eastAsia="Times New Roman" w:cstheme="minorHAnsi"/>
          <w:sz w:val="24"/>
          <w:szCs w:val="24"/>
          <w:lang w:eastAsia="pt-BR"/>
        </w:rPr>
        <w:t>privacidade suficiente.</w:t>
      </w:r>
    </w:p>
    <w:p w:rsidR="003133B7" w:rsidRPr="00B11594" w:rsidRDefault="003133B7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133B7" w:rsidRPr="00B11594" w:rsidRDefault="00C51D45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Caso contrário, você irá passar para as pessoas a ideia não de confiança, mas de descontrole emocional.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B11594">
        <w:rPr>
          <w:rFonts w:eastAsia="Times New Roman" w:cstheme="minorHAnsi"/>
          <w:b/>
          <w:bCs/>
          <w:sz w:val="27"/>
          <w:szCs w:val="27"/>
          <w:lang w:eastAsia="pt-BR"/>
        </w:rPr>
        <w:t>    5 – Mentalidade confiante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A mentalidade confiante entra em ação a partir do momento em que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aceitamos nosso direito de falhar</w:t>
      </w:r>
      <w:r w:rsidRPr="00B11594">
        <w:rPr>
          <w:rFonts w:eastAsia="Times New Roman" w:cstheme="minorHAnsi"/>
          <w:sz w:val="24"/>
          <w:szCs w:val="24"/>
          <w:lang w:eastAsia="pt-BR"/>
        </w:rPr>
        <w:t>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A ansiedade social é, geralmente, fruto do medo de “</w:t>
      </w:r>
      <w:proofErr w:type="spellStart"/>
      <w:r w:rsidRPr="00B11594">
        <w:rPr>
          <w:rFonts w:eastAsia="Times New Roman" w:cstheme="minorHAnsi"/>
          <w:sz w:val="24"/>
          <w:szCs w:val="24"/>
          <w:lang w:eastAsia="pt-BR"/>
        </w:rPr>
        <w:t>performar</w:t>
      </w:r>
      <w:proofErr w:type="spellEnd"/>
      <w:r w:rsidRPr="00B11594">
        <w:rPr>
          <w:rFonts w:eastAsia="Times New Roman" w:cstheme="minorHAnsi"/>
          <w:sz w:val="24"/>
          <w:szCs w:val="24"/>
          <w:lang w:eastAsia="pt-BR"/>
        </w:rPr>
        <w:t>” mal ao tentar se comunicar. Portanto, muitas pessoas tímidas costumam fugir da interação por medo de serem julgadas por esse tipo de erro.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lastRenderedPageBreak/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(Ironicamente, esse julgamento, na maioria das vezes, nem mesmo ocorre!)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 wp14:anchorId="0F6CFEA7" wp14:editId="7A467B7A">
            <wp:extent cx="3457575" cy="2228850"/>
            <wp:effectExtent l="0" t="0" r="9525" b="0"/>
            <wp:docPr id="6" name="Imagem 6" descr="Como combater o nervosismo e a ansiedade ao falar em público - SU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o combater o nervosismo e a ansiedade ao falar em público - SUPE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Entender que </w:t>
      </w:r>
      <w:r w:rsidRPr="00B11594">
        <w:rPr>
          <w:rFonts w:eastAsia="Times New Roman" w:cstheme="minorHAnsi"/>
          <w:sz w:val="24"/>
          <w:szCs w:val="24"/>
          <w:u w:val="single"/>
          <w:lang w:eastAsia="pt-BR"/>
        </w:rPr>
        <w:t>a vida será a mesma</w:t>
      </w:r>
      <w:r w:rsidRPr="00B11594">
        <w:rPr>
          <w:rFonts w:eastAsia="Times New Roman" w:cstheme="minorHAnsi"/>
          <w:sz w:val="24"/>
          <w:szCs w:val="24"/>
          <w:lang w:eastAsia="pt-BR"/>
        </w:rPr>
        <w:t>, mesmo após ter um “branco” ou gaguejar em público, é essencial para uma mentalidade confiante.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Esse </w:t>
      </w:r>
      <w:proofErr w:type="spellStart"/>
      <w:r w:rsidRPr="00B11594">
        <w:rPr>
          <w:rFonts w:eastAsia="Times New Roman" w:cstheme="minorHAnsi"/>
          <w:sz w:val="24"/>
          <w:szCs w:val="24"/>
          <w:lang w:eastAsia="pt-BR"/>
        </w:rPr>
        <w:t>mindset</w:t>
      </w:r>
      <w:proofErr w:type="spellEnd"/>
      <w:r w:rsidRPr="00B11594">
        <w:rPr>
          <w:rFonts w:eastAsia="Times New Roman" w:cstheme="minorHAnsi"/>
          <w:sz w:val="24"/>
          <w:szCs w:val="24"/>
          <w:lang w:eastAsia="pt-BR"/>
        </w:rPr>
        <w:t>, por sua vez, é a principal diferença entre o indivíduo tímido e o indivíduo seguro de si próprio.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20" w:history="1">
        <w:proofErr w:type="spellStart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Peaky</w:t>
        </w:r>
        <w:proofErr w:type="spellEnd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 xml:space="preserve"> </w:t>
        </w:r>
        <w:proofErr w:type="spellStart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Blinders</w:t>
        </w:r>
        <w:proofErr w:type="spellEnd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 xml:space="preserve">: o que a mentalidade do Thomas </w:t>
        </w:r>
        <w:proofErr w:type="spellStart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Shelby</w:t>
        </w:r>
        <w:proofErr w:type="spellEnd"/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 xml:space="preserve"> tem a te ensinar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- </w:t>
      </w:r>
      <w:hyperlink r:id="rId21" w:history="1">
        <w:r w:rsidRPr="00B11594">
          <w:rPr>
            <w:rFonts w:eastAsia="Times New Roman" w:cstheme="minorHAnsi"/>
            <w:color w:val="0000FF"/>
            <w:sz w:val="24"/>
            <w:szCs w:val="24"/>
            <w:u w:val="single"/>
            <w:lang w:eastAsia="pt-BR"/>
          </w:rPr>
          <w:t>Definitivo: livre-se agora mesmo da ansiedade social</w:t>
        </w:r>
      </w:hyperlink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 xml:space="preserve">É acreditando na capacidade do ser humano de se tornar a versão mais confiante de si mesmo que criamos o </w:t>
      </w:r>
      <w:hyperlink r:id="rId22" w:history="1">
        <w:r w:rsidRPr="00B11594">
          <w:rPr>
            <w:rStyle w:val="Hyperlink"/>
            <w:rFonts w:eastAsia="Times New Roman" w:cstheme="minorHAnsi"/>
            <w:sz w:val="24"/>
            <w:szCs w:val="24"/>
            <w:lang w:eastAsia="pt-BR"/>
          </w:rPr>
          <w:t>curso Reaprendizagem Social</w:t>
        </w:r>
      </w:hyperlink>
      <w:r w:rsidRPr="00B11594">
        <w:rPr>
          <w:rFonts w:eastAsia="Times New Roman" w:cstheme="minorHAnsi"/>
          <w:sz w:val="24"/>
          <w:szCs w:val="24"/>
          <w:lang w:eastAsia="pt-BR"/>
        </w:rPr>
        <w:t>!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3B5EC3" w:rsidRPr="00B11594" w:rsidRDefault="003B5EC3" w:rsidP="003B5E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Com uma carga horária de mais de 120 horas, nossos módulos condensam inúmeros conhecimentos técnicos que, envolvendo a psicologia e a linguagem corporal de uma forma prática, ajudarão você a se livrar definitivamente da timidez.</w:t>
      </w:r>
    </w:p>
    <w:p w:rsidR="00E02EEB" w:rsidRPr="00B11594" w:rsidRDefault="003B5EC3" w:rsidP="00E02EE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11594">
        <w:rPr>
          <w:rFonts w:eastAsia="Times New Roman" w:cstheme="minorHAnsi"/>
          <w:sz w:val="24"/>
          <w:szCs w:val="24"/>
          <w:lang w:eastAsia="pt-BR"/>
        </w:rPr>
        <w:t> </w:t>
      </w:r>
    </w:p>
    <w:p w:rsidR="00C03747" w:rsidRPr="00B11594" w:rsidRDefault="00C03747" w:rsidP="005C194C">
      <w:pPr>
        <w:rPr>
          <w:rFonts w:cstheme="minorHAnsi"/>
          <w:sz w:val="24"/>
          <w:szCs w:val="24"/>
        </w:rPr>
      </w:pPr>
    </w:p>
    <w:sectPr w:rsidR="00C03747" w:rsidRPr="00B115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60660"/>
    <w:multiLevelType w:val="hybridMultilevel"/>
    <w:tmpl w:val="C8E824A8"/>
    <w:lvl w:ilvl="0" w:tplc="7CDEAE86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24D76D1"/>
    <w:multiLevelType w:val="hybridMultilevel"/>
    <w:tmpl w:val="05A27DE0"/>
    <w:lvl w:ilvl="0" w:tplc="2C788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C4EF6"/>
    <w:multiLevelType w:val="hybridMultilevel"/>
    <w:tmpl w:val="2A80E960"/>
    <w:lvl w:ilvl="0" w:tplc="43822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28"/>
    <w:rsid w:val="000A7FB4"/>
    <w:rsid w:val="000C737B"/>
    <w:rsid w:val="00106E08"/>
    <w:rsid w:val="00232EC1"/>
    <w:rsid w:val="00257726"/>
    <w:rsid w:val="003133B7"/>
    <w:rsid w:val="003B5EC3"/>
    <w:rsid w:val="00425EB7"/>
    <w:rsid w:val="00435230"/>
    <w:rsid w:val="00526520"/>
    <w:rsid w:val="005C194C"/>
    <w:rsid w:val="006673E5"/>
    <w:rsid w:val="006E3F7A"/>
    <w:rsid w:val="0073744A"/>
    <w:rsid w:val="007867D0"/>
    <w:rsid w:val="00826DD8"/>
    <w:rsid w:val="00831F77"/>
    <w:rsid w:val="00862B89"/>
    <w:rsid w:val="008D6C19"/>
    <w:rsid w:val="009F7A26"/>
    <w:rsid w:val="00A25A33"/>
    <w:rsid w:val="00A55FB7"/>
    <w:rsid w:val="00AC5041"/>
    <w:rsid w:val="00AF60B0"/>
    <w:rsid w:val="00AF6ECF"/>
    <w:rsid w:val="00B11594"/>
    <w:rsid w:val="00BD0481"/>
    <w:rsid w:val="00C03747"/>
    <w:rsid w:val="00C51D45"/>
    <w:rsid w:val="00C63DD5"/>
    <w:rsid w:val="00CC0A23"/>
    <w:rsid w:val="00DB5CC5"/>
    <w:rsid w:val="00DC0BAB"/>
    <w:rsid w:val="00DF719F"/>
    <w:rsid w:val="00E01434"/>
    <w:rsid w:val="00E02EEB"/>
    <w:rsid w:val="00E34E28"/>
    <w:rsid w:val="00E777B6"/>
    <w:rsid w:val="00F0237E"/>
    <w:rsid w:val="00F60EF9"/>
    <w:rsid w:val="00F63E5B"/>
    <w:rsid w:val="00F9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3E743"/>
  <w15:chartTrackingRefBased/>
  <w15:docId w15:val="{91B96069-08EB-47CE-9E01-8690D847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E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34E2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F60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" TargetMode="External"/><Relationship Id="rId13" Type="http://schemas.openxmlformats.org/officeDocument/2006/relationships/hyperlink" Target="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d" TargetMode="External"/><Relationship Id="rId7" Type="http://schemas.openxmlformats.org/officeDocument/2006/relationships/hyperlink" Target="g" TargetMode="External"/><Relationship Id="rId12" Type="http://schemas.openxmlformats.org/officeDocument/2006/relationships/hyperlink" Target="g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" TargetMode="External"/><Relationship Id="rId24" Type="http://schemas.openxmlformats.org/officeDocument/2006/relationships/theme" Target="theme/theme1.xml"/><Relationship Id="rId5" Type="http://schemas.openxmlformats.org/officeDocument/2006/relationships/hyperlink" Target="texto%205%20dicas%20para%20espantar%20a%20timidez%20e%20transmitir%20confian&#231;a%20para%20os%20outros.docx" TargetMode="External"/><Relationship Id="rId15" Type="http://schemas.openxmlformats.org/officeDocument/2006/relationships/hyperlink" Target="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f" TargetMode="External"/><Relationship Id="rId14" Type="http://schemas.openxmlformats.org/officeDocument/2006/relationships/hyperlink" Target="g" TargetMode="External"/><Relationship Id="rId22" Type="http://schemas.openxmlformats.org/officeDocument/2006/relationships/hyperlink" Target="d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8</Pages>
  <Words>1019</Words>
  <Characters>5503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2021-05-05T22:56:00Z</dcterms:created>
  <dcterms:modified xsi:type="dcterms:W3CDTF">2021-06-09T19:37:00Z</dcterms:modified>
</cp:coreProperties>
</file>