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B4" w:rsidRPr="00454F6B" w:rsidRDefault="00454F6B">
      <w:pPr>
        <w:pStyle w:val="normal0"/>
        <w:rPr>
          <w:lang w:val="en-US"/>
        </w:rPr>
      </w:pPr>
      <w:r w:rsidRPr="00454F6B">
        <w:rPr>
          <w:lang w:val="en-US"/>
        </w:rPr>
        <w:t xml:space="preserve">Cost of Virtual Water Footprint of Mato Grosso exports </w:t>
      </w:r>
      <w:r w:rsidRPr="00454F6B">
        <w:rPr>
          <w:i/>
          <w:lang w:val="en-US"/>
        </w:rPr>
        <w:t>versus</w:t>
      </w:r>
      <w:r w:rsidRPr="00454F6B">
        <w:rPr>
          <w:lang w:val="en-US"/>
        </w:rPr>
        <w:t xml:space="preserve"> Federal Onlendings Kandir Law and FEX: an analysis of the 2013-2017 </w:t>
      </w:r>
      <w:proofErr w:type="gramStart"/>
      <w:r w:rsidRPr="00454F6B">
        <w:rPr>
          <w:lang w:val="en-US"/>
        </w:rPr>
        <w:t>period</w:t>
      </w:r>
      <w:proofErr w:type="gramEnd"/>
    </w:p>
    <w:p w:rsidR="007F70B4" w:rsidRPr="00454F6B" w:rsidRDefault="007F70B4">
      <w:pPr>
        <w:pStyle w:val="normal0"/>
        <w:rPr>
          <w:lang w:val="en-US"/>
        </w:rPr>
      </w:pPr>
    </w:p>
    <w:p w:rsidR="007F70B4" w:rsidRDefault="00454F6B">
      <w:pPr>
        <w:pStyle w:val="normal0"/>
      </w:pPr>
      <w:r>
        <w:t>ABSTRACT</w:t>
      </w:r>
    </w:p>
    <w:p w:rsidR="007F70B4" w:rsidRDefault="00454F6B">
      <w:pPr>
        <w:pStyle w:val="normal0"/>
        <w:jc w:val="both"/>
      </w:pPr>
      <w:r w:rsidRPr="00454F6B">
        <w:rPr>
          <w:lang w:val="en-US"/>
        </w:rPr>
        <w:t>Water is indispensable for the production of all goods and services, especially in agricultural production, whose main focus is exportation and in this context, water is exported virtually. Thus, the objective of the study is to compare the use of the Virt</w:t>
      </w:r>
      <w:r w:rsidRPr="00454F6B">
        <w:rPr>
          <w:lang w:val="en-US"/>
        </w:rPr>
        <w:t>ual Water Footprint of Mato Grosso exports with the refunds applied by the Kandir Law and FEX received by the State and its municipalities. The study is descriptive, bibliographic, with quantitative approach and used as a source of secondary data. Export d</w:t>
      </w:r>
      <w:r w:rsidRPr="00454F6B">
        <w:rPr>
          <w:lang w:val="en-US"/>
        </w:rPr>
        <w:t>ata were displayed on the official website of the Ministry of Industry, Foreign Trade and Services (MDIC) by the “Brazilian Trade Balance: Federation Units”. The Water Footprint (PH) was based on existing literature, calculated for each product, aggregated</w:t>
      </w:r>
      <w:r w:rsidRPr="00454F6B">
        <w:rPr>
          <w:lang w:val="en-US"/>
        </w:rPr>
        <w:t xml:space="preserve"> to one year and product. Water pricing was based on charges for the use of water resources provided by the National Water Agency (ANA). Data on federal omlendings referenced by the Kandir Law and the Financial Aid for Export Promotion (FEX) were recorded </w:t>
      </w:r>
      <w:r w:rsidRPr="00454F6B">
        <w:rPr>
          <w:lang w:val="en-US"/>
        </w:rPr>
        <w:t xml:space="preserve">on the official website of the National Treasury Secretariat (STN).  </w:t>
      </w:r>
      <w:proofErr w:type="gramStart"/>
      <w:r>
        <w:t>XXXXXXX ...</w:t>
      </w:r>
      <w:proofErr w:type="gramEnd"/>
    </w:p>
    <w:p w:rsidR="007F70B4" w:rsidRDefault="00454F6B">
      <w:pPr>
        <w:pStyle w:val="normal0"/>
      </w:pPr>
      <w:bookmarkStart w:id="0" w:name="_gjdgxs" w:colFirst="0" w:colLast="0"/>
      <w:bookmarkEnd w:id="0"/>
      <w:proofErr w:type="spellStart"/>
      <w:r>
        <w:t>Keywords</w:t>
      </w:r>
      <w:proofErr w:type="spellEnd"/>
      <w:r>
        <w:t xml:space="preserve">: </w:t>
      </w:r>
      <w:proofErr w:type="spellStart"/>
      <w:r>
        <w:t>Water</w:t>
      </w:r>
      <w:proofErr w:type="spellEnd"/>
      <w:r>
        <w:t xml:space="preserve"> </w:t>
      </w:r>
      <w:proofErr w:type="spellStart"/>
      <w:r>
        <w:t>Footprint</w:t>
      </w:r>
      <w:proofErr w:type="spellEnd"/>
      <w:r>
        <w:t xml:space="preserve">; </w:t>
      </w:r>
      <w:proofErr w:type="spellStart"/>
      <w:r>
        <w:t>Soy</w:t>
      </w:r>
      <w:proofErr w:type="spellEnd"/>
      <w:r>
        <w:t xml:space="preserve">; </w:t>
      </w:r>
      <w:proofErr w:type="spellStart"/>
      <w:r>
        <w:t>Corn</w:t>
      </w:r>
      <w:proofErr w:type="spellEnd"/>
      <w:r>
        <w:t xml:space="preserve">; </w:t>
      </w:r>
      <w:proofErr w:type="spellStart"/>
      <w:r>
        <w:t>Cotton</w:t>
      </w:r>
      <w:proofErr w:type="spellEnd"/>
      <w:r>
        <w:t xml:space="preserve">; </w:t>
      </w:r>
      <w:proofErr w:type="spellStart"/>
      <w:proofErr w:type="gramStart"/>
      <w:r>
        <w:t>Beef</w:t>
      </w:r>
      <w:proofErr w:type="spellEnd"/>
      <w:proofErr w:type="gramEnd"/>
    </w:p>
    <w:p w:rsidR="007F70B4" w:rsidRDefault="007F70B4">
      <w:pPr>
        <w:pStyle w:val="normal0"/>
      </w:pPr>
    </w:p>
    <w:p w:rsidR="007F70B4" w:rsidRDefault="00454F6B">
      <w:pPr>
        <w:pStyle w:val="normal0"/>
        <w:jc w:val="both"/>
      </w:pPr>
      <w:r>
        <w:t>A água é indispensável para a produção de todos os bens e serviços, especialmente na produção agropecuária, cujo foco é pri</w:t>
      </w:r>
      <w:r>
        <w:t xml:space="preserve">ncipal a exportação e nesse contexto, a água </w:t>
      </w:r>
      <w:proofErr w:type="gramStart"/>
      <w:r>
        <w:t>é</w:t>
      </w:r>
      <w:proofErr w:type="gramEnd"/>
      <w:r>
        <w:t xml:space="preserve"> </w:t>
      </w:r>
      <w:proofErr w:type="gramStart"/>
      <w:r>
        <w:t>exportada</w:t>
      </w:r>
      <w:proofErr w:type="gramEnd"/>
      <w:r>
        <w:t xml:space="preserve"> de forma virtual. Assim, o objetivo do estudo é comparar o uso da Pegada Hídrica Virtual das exportações mato-grossenses com os reembolsos aplicados pela Lei Kandir e FEX recebidos pelo Estado e pelo</w:t>
      </w:r>
      <w:r>
        <w:t>s seus municípios. O estudo é da natureza descritiva, bibliográfica, com abordagem quantitativa e utilizada como fonte de dados secundários. Os dados das exportações foram exibidos no site oficial do Ministério da Indústria, Comércio Exterior e Serviços (M</w:t>
      </w:r>
      <w:r>
        <w:t xml:space="preserve">DIC) pela “Balança comercial brasileira: Unidades da Federação”. A Pegada Hídrica (PH) foi baseada na literatura existente, calculada para cada produto, agregada </w:t>
      </w:r>
      <w:proofErr w:type="gramStart"/>
      <w:r>
        <w:t>a</w:t>
      </w:r>
      <w:proofErr w:type="gramEnd"/>
      <w:r>
        <w:t xml:space="preserve"> um ano e produto. A precificação da água teve como base a cobrança pelo uso de recursos hídr</w:t>
      </w:r>
      <w:r>
        <w:t xml:space="preserve">icos disponibilizados pela Agência Nacional de Águas (ANA). Os dados dos repasses federais referenciados pela Lei Kandir e o Auxílio Financeiro para Fomento das Exportações (FEX) foram registrados no site oficial da Secretaria do Tesouro Nacional (STN). </w:t>
      </w:r>
      <w:r>
        <w:rPr>
          <w:highlight w:val="yellow"/>
        </w:rPr>
        <w:t>Os</w:t>
      </w:r>
      <w:r>
        <w:rPr>
          <w:highlight w:val="yellow"/>
        </w:rPr>
        <w:t xml:space="preserve"> dados demonstram que o principal fornecedor de produção agropecuária mato-grossense é </w:t>
      </w:r>
      <w:proofErr w:type="gramStart"/>
      <w:r>
        <w:rPr>
          <w:highlight w:val="yellow"/>
        </w:rPr>
        <w:t>exportado e exportado junto a uma quantidade relevante de Água que é virtual usado para produção</w:t>
      </w:r>
      <w:proofErr w:type="gramEnd"/>
      <w:r>
        <w:rPr>
          <w:highlight w:val="yellow"/>
        </w:rPr>
        <w:t xml:space="preserve">, todavia, devido ao custo que não está incluído nos custos de produção, </w:t>
      </w:r>
      <w:r>
        <w:rPr>
          <w:highlight w:val="yellow"/>
        </w:rPr>
        <w:t>o estado de Mato Grosso apresenta um déficit ambiental, pois os repasses são menores que o custo da Pegada Hídrica Virtual.</w:t>
      </w:r>
    </w:p>
    <w:p w:rsidR="007F70B4" w:rsidRDefault="007F70B4">
      <w:pPr>
        <w:pStyle w:val="normal0"/>
      </w:pPr>
    </w:p>
    <w:p w:rsidR="007F70B4" w:rsidRDefault="00454F6B">
      <w:pPr>
        <w:pStyle w:val="normal0"/>
      </w:pPr>
      <w:r>
        <w:t xml:space="preserve">Palavras-chave: Pegada Hídrica; Soja; Milho; Algodão; Carne </w:t>
      </w:r>
      <w:proofErr w:type="gramStart"/>
      <w:r>
        <w:t>Bovina</w:t>
      </w:r>
      <w:proofErr w:type="gramEnd"/>
    </w:p>
    <w:sectPr w:rsidR="007F70B4" w:rsidSect="007F70B4">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425"/>
  <w:characterSpacingControl w:val="doNotCompress"/>
  <w:compat/>
  <w:rsids>
    <w:rsidRoot w:val="007F70B4"/>
    <w:rsid w:val="00454F6B"/>
    <w:rsid w:val="007F70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7F70B4"/>
    <w:pPr>
      <w:keepNext/>
      <w:keepLines/>
      <w:spacing w:before="480" w:after="120"/>
      <w:outlineLvl w:val="0"/>
    </w:pPr>
    <w:rPr>
      <w:b/>
      <w:sz w:val="48"/>
      <w:szCs w:val="48"/>
    </w:rPr>
  </w:style>
  <w:style w:type="paragraph" w:styleId="Ttulo2">
    <w:name w:val="heading 2"/>
    <w:basedOn w:val="normal0"/>
    <w:next w:val="normal0"/>
    <w:rsid w:val="007F70B4"/>
    <w:pPr>
      <w:keepNext/>
      <w:keepLines/>
      <w:spacing w:before="360" w:after="80"/>
      <w:outlineLvl w:val="1"/>
    </w:pPr>
    <w:rPr>
      <w:b/>
      <w:sz w:val="36"/>
      <w:szCs w:val="36"/>
    </w:rPr>
  </w:style>
  <w:style w:type="paragraph" w:styleId="Ttulo3">
    <w:name w:val="heading 3"/>
    <w:basedOn w:val="normal0"/>
    <w:next w:val="normal0"/>
    <w:rsid w:val="007F70B4"/>
    <w:pPr>
      <w:keepNext/>
      <w:keepLines/>
      <w:spacing w:before="280" w:after="80"/>
      <w:outlineLvl w:val="2"/>
    </w:pPr>
    <w:rPr>
      <w:b/>
      <w:sz w:val="28"/>
      <w:szCs w:val="28"/>
    </w:rPr>
  </w:style>
  <w:style w:type="paragraph" w:styleId="Ttulo4">
    <w:name w:val="heading 4"/>
    <w:basedOn w:val="normal0"/>
    <w:next w:val="normal0"/>
    <w:rsid w:val="007F70B4"/>
    <w:pPr>
      <w:keepNext/>
      <w:keepLines/>
      <w:spacing w:before="240" w:after="40"/>
      <w:outlineLvl w:val="3"/>
    </w:pPr>
    <w:rPr>
      <w:b/>
      <w:sz w:val="24"/>
      <w:szCs w:val="24"/>
    </w:rPr>
  </w:style>
  <w:style w:type="paragraph" w:styleId="Ttulo5">
    <w:name w:val="heading 5"/>
    <w:basedOn w:val="normal0"/>
    <w:next w:val="normal0"/>
    <w:rsid w:val="007F70B4"/>
    <w:pPr>
      <w:keepNext/>
      <w:keepLines/>
      <w:spacing w:before="220" w:after="40"/>
      <w:outlineLvl w:val="4"/>
    </w:pPr>
    <w:rPr>
      <w:b/>
    </w:rPr>
  </w:style>
  <w:style w:type="paragraph" w:styleId="Ttulo6">
    <w:name w:val="heading 6"/>
    <w:basedOn w:val="normal0"/>
    <w:next w:val="normal0"/>
    <w:rsid w:val="007F70B4"/>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7F70B4"/>
  </w:style>
  <w:style w:type="table" w:customStyle="1" w:styleId="TableNormal">
    <w:name w:val="Table Normal"/>
    <w:rsid w:val="007F70B4"/>
    <w:tblPr>
      <w:tblCellMar>
        <w:top w:w="0" w:type="dxa"/>
        <w:left w:w="0" w:type="dxa"/>
        <w:bottom w:w="0" w:type="dxa"/>
        <w:right w:w="0" w:type="dxa"/>
      </w:tblCellMar>
    </w:tblPr>
  </w:style>
  <w:style w:type="paragraph" w:styleId="Ttulo">
    <w:name w:val="Title"/>
    <w:basedOn w:val="normal0"/>
    <w:next w:val="normal0"/>
    <w:rsid w:val="007F70B4"/>
    <w:pPr>
      <w:keepNext/>
      <w:keepLines/>
      <w:spacing w:before="480" w:after="120"/>
    </w:pPr>
    <w:rPr>
      <w:b/>
      <w:sz w:val="72"/>
      <w:szCs w:val="72"/>
    </w:rPr>
  </w:style>
  <w:style w:type="paragraph" w:styleId="Subttulo">
    <w:name w:val="Subtitle"/>
    <w:basedOn w:val="normal0"/>
    <w:next w:val="normal0"/>
    <w:rsid w:val="007F70B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2447</Characters>
  <Application>Microsoft Office Word</Application>
  <DocSecurity>0</DocSecurity>
  <Lines>20</Lines>
  <Paragraphs>5</Paragraphs>
  <ScaleCrop>false</ScaleCrop>
  <Company>Grizli777</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2020-07-14T16:47:00Z</dcterms:created>
  <dcterms:modified xsi:type="dcterms:W3CDTF">2020-07-14T16:47:00Z</dcterms:modified>
</cp:coreProperties>
</file>